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6F4" w:rsidRDefault="00306605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-165735</wp:posOffset>
            </wp:positionH>
            <wp:positionV relativeFrom="paragraph">
              <wp:posOffset>-106597</wp:posOffset>
            </wp:positionV>
            <wp:extent cx="8645236" cy="6198919"/>
            <wp:effectExtent l="0" t="0" r="3810" b="0"/>
            <wp:wrapNone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0D46F4" w:rsidSect="0030660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rinda">
    <w:panose1 w:val="02000500000000020004"/>
    <w:charset w:val="00"/>
    <w:family w:val="auto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605"/>
    <w:rsid w:val="000D46F4"/>
    <w:rsid w:val="0030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BD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6605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605"/>
    <w:rPr>
      <w:rFonts w:ascii="Tahoma" w:hAnsi="Tahoma" w:cs="Tahoma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BD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6605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605"/>
    <w:rPr>
      <w:rFonts w:ascii="Tahoma" w:hAnsi="Tahoma" w:cs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Book2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en-US" sz="1400"/>
              <a:t>Co</a:t>
            </a:r>
            <a:r>
              <a:rPr lang="en-US" sz="1400" baseline="0"/>
              <a:t>-efficient of Consolidation</a:t>
            </a:r>
            <a:endParaRPr lang="en-US" sz="1400"/>
          </a:p>
        </c:rich>
      </c:tx>
      <c:layout>
        <c:manualLayout>
          <c:xMode val="edge"/>
          <c:yMode val="edge"/>
          <c:x val="0.38598220942176975"/>
          <c:y val="3.2762422828676842E-2"/>
        </c:manualLayout>
      </c:layout>
      <c:overlay val="1"/>
    </c:title>
    <c:autoTitleDeleted val="0"/>
    <c:plotArea>
      <c:layout>
        <c:manualLayout>
          <c:layoutTarget val="inner"/>
          <c:xMode val="edge"/>
          <c:yMode val="edge"/>
          <c:x val="0.12494178391635472"/>
          <c:y val="8.7209466310613534E-2"/>
          <c:w val="0.82234252224664295"/>
          <c:h val="0.74477558006539901"/>
        </c:manualLayout>
      </c:layout>
      <c:scatterChart>
        <c:scatterStyle val="lineMarker"/>
        <c:varyColors val="0"/>
        <c:ser>
          <c:idx val="0"/>
          <c:order val="0"/>
          <c:tx>
            <c:v>Cv from t50</c:v>
          </c:tx>
          <c:xVal>
            <c:numRef>
              <c:f>Sheet1!$A$3:$A$8</c:f>
              <c:numCache>
                <c:formatCode>General</c:formatCode>
                <c:ptCount val="6"/>
                <c:pt idx="0">
                  <c:v>17.5</c:v>
                </c:pt>
                <c:pt idx="1">
                  <c:v>37.5</c:v>
                </c:pt>
                <c:pt idx="2">
                  <c:v>75</c:v>
                </c:pt>
                <c:pt idx="3">
                  <c:v>150</c:v>
                </c:pt>
                <c:pt idx="4">
                  <c:v>300</c:v>
                </c:pt>
                <c:pt idx="5">
                  <c:v>600</c:v>
                </c:pt>
              </c:numCache>
            </c:numRef>
          </c:xVal>
          <c:yVal>
            <c:numRef>
              <c:f>Sheet1!$B$3:$B$8</c:f>
              <c:numCache>
                <c:formatCode>General</c:formatCode>
                <c:ptCount val="6"/>
                <c:pt idx="0">
                  <c:v>1.3339999999999999E-2</c:v>
                </c:pt>
                <c:pt idx="1">
                  <c:v>7.9299999999999995E-3</c:v>
                </c:pt>
                <c:pt idx="2">
                  <c:v>1.06E-2</c:v>
                </c:pt>
                <c:pt idx="3">
                  <c:v>1.464E-2</c:v>
                </c:pt>
                <c:pt idx="4">
                  <c:v>2.2499999999999999E-2</c:v>
                </c:pt>
                <c:pt idx="5">
                  <c:v>1.0970000000000001E-2</c:v>
                </c:pt>
              </c:numCache>
            </c:numRef>
          </c:yVal>
          <c:smooth val="0"/>
        </c:ser>
        <c:ser>
          <c:idx val="1"/>
          <c:order val="1"/>
          <c:tx>
            <c:v>Cv from t90</c:v>
          </c:tx>
          <c:xVal>
            <c:numRef>
              <c:f>Sheet1!$A$3:$A$8</c:f>
              <c:numCache>
                <c:formatCode>General</c:formatCode>
                <c:ptCount val="6"/>
                <c:pt idx="0">
                  <c:v>17.5</c:v>
                </c:pt>
                <c:pt idx="1">
                  <c:v>37.5</c:v>
                </c:pt>
                <c:pt idx="2">
                  <c:v>75</c:v>
                </c:pt>
                <c:pt idx="3">
                  <c:v>150</c:v>
                </c:pt>
                <c:pt idx="4">
                  <c:v>300</c:v>
                </c:pt>
                <c:pt idx="5">
                  <c:v>600</c:v>
                </c:pt>
              </c:numCache>
            </c:numRef>
          </c:xVal>
          <c:yVal>
            <c:numRef>
              <c:f>Sheet1!$C$3:$C$8</c:f>
              <c:numCache>
                <c:formatCode>General</c:formatCode>
                <c:ptCount val="6"/>
                <c:pt idx="0">
                  <c:v>6.2969999999999998E-2</c:v>
                </c:pt>
                <c:pt idx="1">
                  <c:v>3.8899999999999997E-2</c:v>
                </c:pt>
                <c:pt idx="2">
                  <c:v>4.07E-2</c:v>
                </c:pt>
                <c:pt idx="3">
                  <c:v>6.1019999999999998E-2</c:v>
                </c:pt>
                <c:pt idx="4">
                  <c:v>6.3799999999999996E-2</c:v>
                </c:pt>
                <c:pt idx="5">
                  <c:v>3.09E-2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91420672"/>
        <c:axId val="181252864"/>
      </c:scatterChart>
      <c:valAx>
        <c:axId val="191420672"/>
        <c:scaling>
          <c:orientation val="minMax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sz="1200"/>
                  <a:t>Average</a:t>
                </a:r>
                <a:r>
                  <a:rPr lang="en-US" sz="1200" baseline="0"/>
                  <a:t> Pressure in KPa</a:t>
                </a:r>
                <a:endParaRPr lang="en-US" sz="1200"/>
              </a:p>
            </c:rich>
          </c:tx>
          <c:layout>
            <c:manualLayout>
              <c:xMode val="edge"/>
              <c:yMode val="edge"/>
              <c:x val="0.3694605480451259"/>
              <c:y val="0.88893201502854557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81252864"/>
        <c:crosses val="autoZero"/>
        <c:crossBetween val="midCat"/>
      </c:valAx>
      <c:valAx>
        <c:axId val="181252864"/>
        <c:scaling>
          <c:orientation val="minMax"/>
        </c:scaling>
        <c:delete val="0"/>
        <c:axPos val="l"/>
        <c:majorGridlines/>
        <c:min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sz="1200"/>
                  <a:t>Cv</a:t>
                </a:r>
                <a:r>
                  <a:rPr lang="en-US" sz="1200" baseline="0"/>
                  <a:t> in cm^2/min</a:t>
                </a:r>
                <a:endParaRPr lang="en-US" sz="1200"/>
              </a:p>
            </c:rich>
          </c:tx>
          <c:layout>
            <c:manualLayout>
              <c:xMode val="edge"/>
              <c:yMode val="edge"/>
              <c:x val="3.6588717970778298E-2"/>
              <c:y val="0.3730450872497729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91420672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68618489001516081"/>
          <c:y val="0.10595915061938709"/>
          <c:w val="0.11404537044971148"/>
          <c:h val="7.3868110236220474E-2"/>
        </c:manualLayout>
      </c:layout>
      <c:overlay val="0"/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AMINUR</dc:creator>
  <cp:lastModifiedBy>AMINUR</cp:lastModifiedBy>
  <cp:revision>1</cp:revision>
  <dcterms:created xsi:type="dcterms:W3CDTF">2015-05-25T19:39:00Z</dcterms:created>
  <dcterms:modified xsi:type="dcterms:W3CDTF">2015-05-25T19:42:00Z</dcterms:modified>
</cp:coreProperties>
</file>